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72C" w:rsidRPr="0076317D" w:rsidRDefault="00FE072C" w:rsidP="005D001E">
      <w:pPr>
        <w:jc w:val="center"/>
        <w:rPr>
          <w:rFonts w:ascii="標楷體" w:eastAsia="標楷體" w:hAnsi="標楷體"/>
          <w:sz w:val="32"/>
          <w:szCs w:val="32"/>
        </w:rPr>
      </w:pPr>
      <w:r w:rsidRPr="0076317D">
        <w:rPr>
          <w:rFonts w:ascii="標楷體" w:eastAsia="標楷體" w:hAnsi="標楷體" w:hint="eastAsia"/>
          <w:sz w:val="32"/>
          <w:szCs w:val="32"/>
        </w:rPr>
        <w:t>基隆市東信國民小學</w:t>
      </w:r>
      <w:r w:rsidRPr="0076317D">
        <w:rPr>
          <w:rFonts w:ascii="標楷體" w:eastAsia="標楷體" w:hAnsi="標楷體"/>
          <w:sz w:val="32"/>
          <w:szCs w:val="32"/>
        </w:rPr>
        <w:t>103</w:t>
      </w:r>
      <w:r w:rsidRPr="0076317D">
        <w:rPr>
          <w:rFonts w:ascii="標楷體" w:eastAsia="標楷體" w:hAnsi="標楷體" w:hint="eastAsia"/>
          <w:sz w:val="32"/>
          <w:szCs w:val="32"/>
        </w:rPr>
        <w:t>學年度六年級</w:t>
      </w:r>
      <w:bookmarkStart w:id="0" w:name="_GoBack"/>
      <w:r w:rsidRPr="0076317D">
        <w:rPr>
          <w:rFonts w:ascii="標楷體" w:eastAsia="標楷體" w:hAnsi="標楷體" w:hint="eastAsia"/>
          <w:sz w:val="32"/>
          <w:szCs w:val="32"/>
        </w:rPr>
        <w:t>重要學習主題課程架構</w:t>
      </w:r>
      <w:bookmarkEnd w:id="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275"/>
        <w:gridCol w:w="709"/>
        <w:gridCol w:w="567"/>
        <w:gridCol w:w="851"/>
        <w:gridCol w:w="972"/>
        <w:gridCol w:w="3847"/>
        <w:gridCol w:w="1418"/>
      </w:tblGrid>
      <w:tr w:rsidR="00FE072C" w:rsidRPr="0076317D" w:rsidTr="00A23EDD">
        <w:tc>
          <w:tcPr>
            <w:tcW w:w="534"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學期</w:t>
            </w:r>
          </w:p>
        </w:tc>
        <w:tc>
          <w:tcPr>
            <w:tcW w:w="1275"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重要學習主題</w:t>
            </w:r>
          </w:p>
        </w:tc>
        <w:tc>
          <w:tcPr>
            <w:tcW w:w="709"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實施週別</w:t>
            </w:r>
          </w:p>
        </w:tc>
        <w:tc>
          <w:tcPr>
            <w:tcW w:w="567"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節數</w:t>
            </w:r>
          </w:p>
        </w:tc>
        <w:tc>
          <w:tcPr>
            <w:tcW w:w="851"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活動名稱</w:t>
            </w:r>
          </w:p>
        </w:tc>
        <w:tc>
          <w:tcPr>
            <w:tcW w:w="972"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領域</w:t>
            </w:r>
          </w:p>
        </w:tc>
        <w:tc>
          <w:tcPr>
            <w:tcW w:w="3847"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教學內容重點</w:t>
            </w:r>
          </w:p>
        </w:tc>
        <w:tc>
          <w:tcPr>
            <w:tcW w:w="1418" w:type="dxa"/>
            <w:vAlign w:val="center"/>
          </w:tcPr>
          <w:p w:rsidR="00FE072C" w:rsidRPr="0076317D" w:rsidRDefault="00FE072C" w:rsidP="00E55FA6">
            <w:pPr>
              <w:jc w:val="center"/>
              <w:rPr>
                <w:rFonts w:ascii="標楷體" w:eastAsia="標楷體" w:hAnsi="標楷體"/>
              </w:rPr>
            </w:pPr>
            <w:r w:rsidRPr="0076317D">
              <w:rPr>
                <w:rFonts w:ascii="標楷體" w:eastAsia="標楷體" w:hAnsi="標楷體" w:hint="eastAsia"/>
              </w:rPr>
              <w:t>評量方式</w:t>
            </w:r>
          </w:p>
        </w:tc>
      </w:tr>
      <w:tr w:rsidR="00FE072C" w:rsidRPr="0076317D" w:rsidTr="00A23EDD">
        <w:trPr>
          <w:trHeight w:val="1235"/>
        </w:trPr>
        <w:tc>
          <w:tcPr>
            <w:tcW w:w="534" w:type="dxa"/>
            <w:vMerge w:val="restart"/>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上學期</w:t>
            </w:r>
          </w:p>
        </w:tc>
        <w:tc>
          <w:tcPr>
            <w:tcW w:w="1275" w:type="dxa"/>
            <w:vMerge w:val="restart"/>
          </w:tcPr>
          <w:p w:rsidR="00FE072C" w:rsidRPr="0076317D" w:rsidRDefault="00FE072C" w:rsidP="005B2E14">
            <w:pPr>
              <w:spacing w:line="280" w:lineRule="exact"/>
              <w:jc w:val="both"/>
              <w:rPr>
                <w:rFonts w:ascii="標楷體" w:eastAsia="標楷體" w:hAnsi="標楷體"/>
              </w:rPr>
            </w:pPr>
            <w:r w:rsidRPr="0076317D">
              <w:rPr>
                <w:rFonts w:ascii="標楷體" w:eastAsia="標楷體" w:hAnsi="標楷體" w:hint="eastAsia"/>
              </w:rPr>
              <w:t>海洋</w:t>
            </w:r>
          </w:p>
          <w:p w:rsidR="00FE072C" w:rsidRPr="0076317D" w:rsidRDefault="00FE072C" w:rsidP="005B2E14">
            <w:pPr>
              <w:spacing w:line="280" w:lineRule="exact"/>
              <w:jc w:val="both"/>
              <w:rPr>
                <w:rFonts w:ascii="標楷體" w:eastAsia="標楷體" w:hAnsi="標楷體"/>
              </w:rPr>
            </w:pPr>
            <w:r w:rsidRPr="0076317D">
              <w:rPr>
                <w:rFonts w:ascii="標楷體" w:eastAsia="標楷體" w:hAnsi="標楷體" w:hint="eastAsia"/>
              </w:rPr>
              <w:t>基隆情</w:t>
            </w:r>
          </w:p>
        </w:tc>
        <w:tc>
          <w:tcPr>
            <w:tcW w:w="709" w:type="dxa"/>
          </w:tcPr>
          <w:p w:rsidR="00FE072C" w:rsidRPr="0076317D" w:rsidRDefault="00FE072C" w:rsidP="005B2E14">
            <w:pPr>
              <w:spacing w:line="280" w:lineRule="exact"/>
              <w:jc w:val="center"/>
              <w:rPr>
                <w:rFonts w:ascii="標楷體" w:eastAsia="標楷體" w:hAnsi="標楷體"/>
                <w:sz w:val="22"/>
              </w:rPr>
            </w:pPr>
            <w:r>
              <w:rPr>
                <w:rFonts w:ascii="標楷體" w:eastAsia="標楷體" w:hAnsi="標楷體"/>
                <w:sz w:val="22"/>
              </w:rPr>
              <w:t>1-2</w:t>
            </w:r>
          </w:p>
        </w:tc>
        <w:tc>
          <w:tcPr>
            <w:tcW w:w="567" w:type="dxa"/>
          </w:tcPr>
          <w:p w:rsidR="00FE072C" w:rsidRPr="0076317D" w:rsidRDefault="00FE072C" w:rsidP="005B2E14">
            <w:pPr>
              <w:spacing w:line="280" w:lineRule="exact"/>
              <w:jc w:val="center"/>
              <w:rPr>
                <w:rFonts w:ascii="標楷體" w:eastAsia="標楷體" w:hAnsi="標楷體"/>
              </w:rPr>
            </w:pPr>
            <w:r>
              <w:rPr>
                <w:rFonts w:ascii="標楷體" w:eastAsia="標楷體" w:hAnsi="標楷體"/>
              </w:rPr>
              <w:t>4</w:t>
            </w:r>
          </w:p>
        </w:tc>
        <w:tc>
          <w:tcPr>
            <w:tcW w:w="851" w:type="dxa"/>
          </w:tcPr>
          <w:p w:rsidR="00FE072C" w:rsidRDefault="00FE072C" w:rsidP="005B2E14">
            <w:pPr>
              <w:spacing w:line="280" w:lineRule="exact"/>
              <w:jc w:val="center"/>
              <w:rPr>
                <w:rFonts w:ascii="標楷體" w:eastAsia="標楷體" w:hAnsi="標楷體"/>
              </w:rPr>
            </w:pPr>
          </w:p>
          <w:p w:rsidR="00FE072C" w:rsidRPr="0076317D" w:rsidRDefault="00FE072C" w:rsidP="005B2E14">
            <w:pPr>
              <w:spacing w:line="280" w:lineRule="exact"/>
              <w:jc w:val="center"/>
              <w:rPr>
                <w:rFonts w:ascii="標楷體" w:eastAsia="標楷體" w:hAnsi="標楷體"/>
              </w:rPr>
            </w:pPr>
            <w:r w:rsidRPr="0076317D">
              <w:rPr>
                <w:rFonts w:ascii="標楷體" w:eastAsia="標楷體" w:hAnsi="標楷體" w:hint="eastAsia"/>
              </w:rPr>
              <w:t>祈福饗宴</w:t>
            </w:r>
          </w:p>
        </w:tc>
        <w:tc>
          <w:tcPr>
            <w:tcW w:w="972" w:type="dxa"/>
          </w:tcPr>
          <w:p w:rsidR="00FE072C" w:rsidRDefault="00FE072C" w:rsidP="005B2E14">
            <w:pPr>
              <w:rPr>
                <w:rFonts w:ascii="標楷體" w:eastAsia="標楷體" w:hAnsi="標楷體"/>
              </w:rPr>
            </w:pPr>
          </w:p>
          <w:p w:rsidR="00FE072C" w:rsidRPr="0076317D" w:rsidRDefault="00FE072C" w:rsidP="005B2E14">
            <w:pPr>
              <w:rPr>
                <w:rFonts w:ascii="標楷體" w:eastAsia="標楷體" w:hAnsi="標楷體"/>
              </w:rPr>
            </w:pPr>
            <w:r w:rsidRPr="0076317D">
              <w:rPr>
                <w:rFonts w:ascii="標楷體" w:eastAsia="標楷體" w:hAnsi="標楷體" w:hint="eastAsia"/>
              </w:rPr>
              <w:t>社會</w:t>
            </w:r>
          </w:p>
          <w:p w:rsidR="00FE072C" w:rsidRPr="0076317D" w:rsidRDefault="00FE072C" w:rsidP="005B2E14">
            <w:pPr>
              <w:spacing w:line="280" w:lineRule="exact"/>
              <w:ind w:right="57"/>
              <w:jc w:val="both"/>
              <w:rPr>
                <w:rFonts w:ascii="標楷體" w:eastAsia="標楷體" w:hAnsi="標楷體"/>
              </w:rPr>
            </w:pPr>
            <w:r w:rsidRPr="0076317D">
              <w:rPr>
                <w:rFonts w:ascii="標楷體" w:eastAsia="標楷體" w:hAnsi="標楷體" w:hint="eastAsia"/>
              </w:rPr>
              <w:t>藝文</w:t>
            </w:r>
          </w:p>
        </w:tc>
        <w:tc>
          <w:tcPr>
            <w:tcW w:w="3847" w:type="dxa"/>
          </w:tcPr>
          <w:p w:rsidR="00FE072C" w:rsidRPr="0076317D" w:rsidRDefault="00FE072C" w:rsidP="00FE072C">
            <w:pPr>
              <w:spacing w:beforeLines="50" w:line="240" w:lineRule="atLeast"/>
              <w:ind w:leftChars="16" w:left="31680" w:hangingChars="76" w:firstLine="31680"/>
              <w:rPr>
                <w:rFonts w:ascii="標楷體" w:eastAsia="標楷體" w:hAnsi="標楷體"/>
              </w:rPr>
            </w:pPr>
            <w:r w:rsidRPr="0076317D">
              <w:rPr>
                <w:rFonts w:ascii="標楷體" w:eastAsia="標楷體" w:hAnsi="標楷體"/>
              </w:rPr>
              <w:t>1.</w:t>
            </w:r>
            <w:r w:rsidRPr="0076317D">
              <w:rPr>
                <w:rFonts w:ascii="標楷體" w:eastAsia="標楷體" w:hAnsi="標楷體" w:hint="eastAsia"/>
              </w:rPr>
              <w:t>能了解基隆中元祭的主要慶典活動及放水燈的意義</w:t>
            </w:r>
            <w:r w:rsidRPr="0076317D">
              <w:rPr>
                <w:rFonts w:ascii="標楷體" w:eastAsia="標楷體" w:hAnsi="標楷體"/>
              </w:rPr>
              <w:t>(</w:t>
            </w:r>
            <w:r w:rsidRPr="0076317D">
              <w:rPr>
                <w:rFonts w:ascii="標楷體" w:eastAsia="標楷體" w:hAnsi="標楷體" w:hint="eastAsia"/>
              </w:rPr>
              <w:t>蒐集相關資料及圖片</w:t>
            </w:r>
            <w:r w:rsidRPr="0076317D">
              <w:rPr>
                <w:rFonts w:ascii="標楷體" w:eastAsia="標楷體" w:hAnsi="標楷體"/>
              </w:rPr>
              <w:t>)</w:t>
            </w:r>
          </w:p>
          <w:p w:rsidR="00FE072C" w:rsidRPr="0076317D" w:rsidRDefault="00FE072C" w:rsidP="00FE072C">
            <w:pPr>
              <w:spacing w:beforeLines="50" w:line="240" w:lineRule="atLeast"/>
              <w:ind w:leftChars="16" w:left="31680" w:hangingChars="76" w:firstLine="31680"/>
              <w:rPr>
                <w:rFonts w:ascii="標楷體" w:eastAsia="標楷體" w:hAnsi="標楷體"/>
              </w:rPr>
            </w:pPr>
            <w:r w:rsidRPr="0076317D">
              <w:rPr>
                <w:rFonts w:ascii="標楷體" w:eastAsia="標楷體" w:hAnsi="標楷體"/>
              </w:rPr>
              <w:t>2.</w:t>
            </w:r>
            <w:r w:rsidRPr="0076317D">
              <w:rPr>
                <w:rFonts w:ascii="標楷體" w:eastAsia="標楷體" w:hAnsi="標楷體" w:hint="eastAsia"/>
              </w:rPr>
              <w:t>體驗並尊重多元而豐富的民間信仰，並培養認識多變的海洋環境及海洋航行技術的變遷。</w:t>
            </w:r>
          </w:p>
          <w:p w:rsidR="00FE072C" w:rsidRPr="0076317D" w:rsidRDefault="00FE072C" w:rsidP="005B2E14">
            <w:pPr>
              <w:spacing w:line="280" w:lineRule="exact"/>
              <w:ind w:right="57"/>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自行製作小型的水燈或燈籠。</w:t>
            </w:r>
          </w:p>
        </w:tc>
        <w:tc>
          <w:tcPr>
            <w:tcW w:w="1418" w:type="dxa"/>
          </w:tcPr>
          <w:p w:rsidR="00FE072C" w:rsidRPr="0076317D" w:rsidRDefault="00FE072C" w:rsidP="00E55FA6">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E55FA6">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76317D">
            <w:pPr>
              <w:spacing w:line="280" w:lineRule="exact"/>
              <w:rPr>
                <w:rFonts w:ascii="標楷體" w:eastAsia="標楷體" w:hAnsi="標楷體"/>
              </w:rPr>
            </w:pPr>
          </w:p>
        </w:tc>
      </w:tr>
      <w:tr w:rsidR="00FE072C" w:rsidRPr="0076317D" w:rsidTr="00136ACD">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5B2E14">
            <w:pPr>
              <w:spacing w:line="280" w:lineRule="exact"/>
              <w:jc w:val="both"/>
              <w:rPr>
                <w:rFonts w:ascii="標楷體" w:eastAsia="標楷體" w:hAnsi="標楷體"/>
              </w:rPr>
            </w:pPr>
          </w:p>
        </w:tc>
        <w:tc>
          <w:tcPr>
            <w:tcW w:w="709" w:type="dxa"/>
          </w:tcPr>
          <w:p w:rsidR="00FE072C" w:rsidRPr="0076317D" w:rsidRDefault="00FE072C" w:rsidP="005B2E14">
            <w:pPr>
              <w:spacing w:line="280" w:lineRule="exact"/>
              <w:jc w:val="center"/>
              <w:rPr>
                <w:rFonts w:ascii="標楷體" w:eastAsia="標楷體" w:hAnsi="標楷體"/>
                <w:sz w:val="22"/>
              </w:rPr>
            </w:pPr>
            <w:r>
              <w:rPr>
                <w:rFonts w:ascii="標楷體" w:eastAsia="標楷體" w:hAnsi="標楷體"/>
                <w:sz w:val="22"/>
              </w:rPr>
              <w:t>3-4</w:t>
            </w:r>
          </w:p>
        </w:tc>
        <w:tc>
          <w:tcPr>
            <w:tcW w:w="567" w:type="dxa"/>
          </w:tcPr>
          <w:p w:rsidR="00FE072C" w:rsidRPr="0076317D" w:rsidRDefault="00FE072C" w:rsidP="005B2E14">
            <w:pPr>
              <w:spacing w:line="280" w:lineRule="exact"/>
              <w:jc w:val="center"/>
              <w:rPr>
                <w:rFonts w:ascii="標楷體" w:eastAsia="標楷體" w:hAnsi="標楷體"/>
              </w:rPr>
            </w:pPr>
            <w:r>
              <w:rPr>
                <w:rFonts w:ascii="標楷體" w:eastAsia="標楷體" w:hAnsi="標楷體"/>
              </w:rPr>
              <w:t>4</w:t>
            </w:r>
          </w:p>
        </w:tc>
        <w:tc>
          <w:tcPr>
            <w:tcW w:w="851" w:type="dxa"/>
          </w:tcPr>
          <w:p w:rsidR="00FE072C" w:rsidRDefault="00FE072C" w:rsidP="005B2E14">
            <w:pPr>
              <w:spacing w:line="280" w:lineRule="exact"/>
              <w:jc w:val="center"/>
              <w:rPr>
                <w:rFonts w:ascii="標楷體" w:eastAsia="標楷體" w:hAnsi="標楷體"/>
              </w:rPr>
            </w:pPr>
          </w:p>
          <w:p w:rsidR="00FE072C" w:rsidRDefault="00FE072C" w:rsidP="005B2E14">
            <w:pPr>
              <w:spacing w:line="280" w:lineRule="exact"/>
              <w:jc w:val="center"/>
              <w:rPr>
                <w:rFonts w:ascii="標楷體" w:eastAsia="標楷體" w:hAnsi="標楷體"/>
              </w:rPr>
            </w:pPr>
            <w:r w:rsidRPr="0076317D">
              <w:rPr>
                <w:rFonts w:ascii="標楷體" w:eastAsia="標楷體" w:hAnsi="標楷體" w:hint="eastAsia"/>
              </w:rPr>
              <w:t>大海的</w:t>
            </w:r>
          </w:p>
          <w:p w:rsidR="00FE072C" w:rsidRPr="0076317D" w:rsidRDefault="00FE072C" w:rsidP="005B2E14">
            <w:pPr>
              <w:spacing w:line="280" w:lineRule="exact"/>
              <w:jc w:val="center"/>
              <w:rPr>
                <w:rFonts w:ascii="標楷體" w:eastAsia="標楷體" w:hAnsi="標楷體"/>
              </w:rPr>
            </w:pPr>
            <w:r w:rsidRPr="0076317D">
              <w:rPr>
                <w:rFonts w:ascii="標楷體" w:eastAsia="標楷體" w:hAnsi="標楷體" w:hint="eastAsia"/>
              </w:rPr>
              <w:t>漁歌</w:t>
            </w:r>
          </w:p>
        </w:tc>
        <w:tc>
          <w:tcPr>
            <w:tcW w:w="972" w:type="dxa"/>
            <w:vAlign w:val="center"/>
          </w:tcPr>
          <w:p w:rsidR="00FE072C" w:rsidRPr="0076317D" w:rsidRDefault="00FE072C" w:rsidP="00614AC8">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p w:rsidR="00FE072C" w:rsidRPr="0076317D" w:rsidRDefault="00FE072C" w:rsidP="00282F41">
            <w:pPr>
              <w:jc w:val="center"/>
              <w:rPr>
                <w:rFonts w:ascii="標楷體" w:eastAsia="標楷體" w:hAnsi="標楷體"/>
              </w:rPr>
            </w:pPr>
            <w:r w:rsidRPr="0076317D">
              <w:rPr>
                <w:rFonts w:ascii="標楷體" w:eastAsia="標楷體" w:hAnsi="標楷體" w:hint="eastAsia"/>
              </w:rPr>
              <w:t>語文</w:t>
            </w:r>
          </w:p>
        </w:tc>
        <w:tc>
          <w:tcPr>
            <w:tcW w:w="3847" w:type="dxa"/>
          </w:tcPr>
          <w:p w:rsidR="00FE072C" w:rsidRPr="0076317D" w:rsidRDefault="00FE072C" w:rsidP="00FE072C">
            <w:pPr>
              <w:spacing w:line="240" w:lineRule="atLeast"/>
              <w:ind w:leftChars="17" w:left="31680" w:hangingChars="75"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了解基隆的海岸環境及港口設施。</w:t>
            </w:r>
          </w:p>
          <w:p w:rsidR="00FE072C" w:rsidRPr="0076317D" w:rsidRDefault="00FE072C" w:rsidP="00FE072C">
            <w:pPr>
              <w:spacing w:line="240" w:lineRule="atLeast"/>
              <w:ind w:leftChars="17" w:left="31680" w:hangingChars="75"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討論海岸地形對基隆有什麼影響。（例氣候、產業、人口分布等。）</w:t>
            </w:r>
          </w:p>
          <w:p w:rsidR="00FE072C" w:rsidRPr="0076317D" w:rsidRDefault="00FE072C" w:rsidP="005B2E14">
            <w:pPr>
              <w:spacing w:line="280" w:lineRule="exact"/>
              <w:ind w:right="57"/>
              <w:jc w:val="both"/>
              <w:rPr>
                <w:rFonts w:ascii="標楷體" w:eastAsia="標楷體" w:hAnsi="標楷體"/>
                <w:color w:val="000000"/>
                <w:sz w:val="20"/>
              </w:rPr>
            </w:pPr>
            <w:r w:rsidRPr="0076317D">
              <w:rPr>
                <w:rFonts w:ascii="標楷體" w:eastAsia="標楷體" w:hAnsi="標楷體"/>
              </w:rPr>
              <w:t>3.</w:t>
            </w:r>
            <w:r w:rsidRPr="0076317D">
              <w:rPr>
                <w:rFonts w:ascii="標楷體" w:eastAsia="標楷體" w:hAnsi="標楷體" w:hint="eastAsia"/>
              </w:rPr>
              <w:t>以小短文的形式寫出對海洋的情感</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B05336">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Pr>
          <w:p w:rsidR="00FE072C" w:rsidRPr="0076317D" w:rsidRDefault="00FE072C" w:rsidP="00E7018B">
            <w:pPr>
              <w:spacing w:line="280" w:lineRule="exact"/>
              <w:jc w:val="both"/>
              <w:rPr>
                <w:rFonts w:ascii="標楷體" w:eastAsia="標楷體" w:hAnsi="標楷體"/>
              </w:rPr>
            </w:pPr>
            <w:r w:rsidRPr="0076317D">
              <w:rPr>
                <w:rFonts w:ascii="標楷體" w:eastAsia="標楷體" w:hAnsi="標楷體" w:hint="eastAsia"/>
              </w:rPr>
              <w:t>誰是</w:t>
            </w:r>
          </w:p>
          <w:p w:rsidR="00FE072C" w:rsidRPr="0076317D" w:rsidRDefault="00FE072C" w:rsidP="00E7018B">
            <w:pPr>
              <w:spacing w:line="280" w:lineRule="exact"/>
              <w:jc w:val="both"/>
              <w:rPr>
                <w:rFonts w:ascii="標楷體" w:eastAsia="標楷體" w:hAnsi="標楷體"/>
              </w:rPr>
            </w:pPr>
            <w:r w:rsidRPr="0076317D">
              <w:rPr>
                <w:rFonts w:ascii="標楷體" w:eastAsia="標楷體" w:hAnsi="標楷體" w:hint="eastAsia"/>
              </w:rPr>
              <w:t>金頭腦</w:t>
            </w:r>
          </w:p>
        </w:tc>
        <w:tc>
          <w:tcPr>
            <w:tcW w:w="709" w:type="dxa"/>
          </w:tcPr>
          <w:p w:rsidR="00FE072C" w:rsidRPr="0076317D" w:rsidRDefault="00FE072C" w:rsidP="00E7018B">
            <w:pPr>
              <w:spacing w:line="280" w:lineRule="exact"/>
              <w:jc w:val="center"/>
              <w:rPr>
                <w:rFonts w:ascii="標楷體" w:eastAsia="標楷體" w:hAnsi="標楷體"/>
                <w:sz w:val="22"/>
              </w:rPr>
            </w:pPr>
            <w:r>
              <w:rPr>
                <w:rFonts w:ascii="標楷體" w:eastAsia="標楷體" w:hAnsi="標楷體"/>
                <w:sz w:val="22"/>
              </w:rPr>
              <w:t>5-7</w:t>
            </w:r>
          </w:p>
        </w:tc>
        <w:tc>
          <w:tcPr>
            <w:tcW w:w="567" w:type="dxa"/>
          </w:tcPr>
          <w:p w:rsidR="00FE072C" w:rsidRPr="0076317D" w:rsidRDefault="00FE072C" w:rsidP="00E7018B">
            <w:pPr>
              <w:spacing w:line="280" w:lineRule="exact"/>
              <w:jc w:val="center"/>
              <w:rPr>
                <w:rFonts w:ascii="標楷體" w:eastAsia="標楷體" w:hAnsi="標楷體"/>
              </w:rPr>
            </w:pPr>
            <w:r>
              <w:rPr>
                <w:rFonts w:ascii="標楷體" w:eastAsia="標楷體" w:hAnsi="標楷體"/>
              </w:rPr>
              <w:t>4</w:t>
            </w:r>
          </w:p>
        </w:tc>
        <w:tc>
          <w:tcPr>
            <w:tcW w:w="851" w:type="dxa"/>
          </w:tcPr>
          <w:p w:rsidR="00FE072C" w:rsidRPr="0076317D" w:rsidRDefault="00FE072C" w:rsidP="00E7018B">
            <w:pPr>
              <w:spacing w:line="280" w:lineRule="exact"/>
              <w:jc w:val="center"/>
              <w:rPr>
                <w:rFonts w:ascii="標楷體" w:eastAsia="標楷體" w:hAnsi="標楷體"/>
              </w:rPr>
            </w:pPr>
            <w:r w:rsidRPr="0076317D">
              <w:rPr>
                <w:rFonts w:ascii="標楷體" w:eastAsia="標楷體" w:hAnsi="標楷體" w:hint="eastAsia"/>
              </w:rPr>
              <w:t>貨櫃數量知多少？</w:t>
            </w:r>
          </w:p>
        </w:tc>
        <w:tc>
          <w:tcPr>
            <w:tcW w:w="972" w:type="dxa"/>
            <w:vAlign w:val="center"/>
          </w:tcPr>
          <w:p w:rsidR="00FE072C" w:rsidRPr="0076317D" w:rsidRDefault="00FE072C" w:rsidP="00282F41">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p w:rsidR="00FE072C" w:rsidRPr="0076317D" w:rsidRDefault="00FE072C" w:rsidP="00614AC8">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複習簡單的未知數算式，以及相對應的關係，並學習等量公理的運算原理。</w:t>
            </w:r>
          </w:p>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讓學生瞭解各種貨櫃船所載貨櫃數量的多寡。</w:t>
            </w:r>
          </w:p>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讓學生以基隆港進出的船舶載來載走的貨櫃數來出題，讓大家來解題。</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tc>
      </w:tr>
      <w:tr w:rsidR="00FE072C" w:rsidRPr="0076317D" w:rsidTr="00B05336">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8-9</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Pr>
          <w:p w:rsidR="00FE072C" w:rsidRDefault="00FE072C" w:rsidP="00164EB6">
            <w:pPr>
              <w:spacing w:line="280" w:lineRule="exact"/>
              <w:jc w:val="center"/>
              <w:rPr>
                <w:rFonts w:ascii="標楷體" w:eastAsia="標楷體" w:hAnsi="標楷體"/>
              </w:rPr>
            </w:pPr>
            <w:r w:rsidRPr="0076317D">
              <w:rPr>
                <w:rFonts w:ascii="標楷體" w:eastAsia="標楷體" w:hAnsi="標楷體" w:hint="eastAsia"/>
              </w:rPr>
              <w:t>生活的</w:t>
            </w:r>
          </w:p>
          <w:p w:rsidR="00FE072C" w:rsidRPr="0076317D" w:rsidRDefault="00FE072C" w:rsidP="00164EB6">
            <w:pPr>
              <w:spacing w:line="280" w:lineRule="exact"/>
              <w:jc w:val="center"/>
              <w:rPr>
                <w:rFonts w:ascii="標楷體" w:eastAsia="標楷體" w:hAnsi="標楷體"/>
              </w:rPr>
            </w:pPr>
            <w:r w:rsidRPr="0076317D">
              <w:rPr>
                <w:rFonts w:ascii="標楷體" w:eastAsia="標楷體" w:hAnsi="標楷體" w:hint="eastAsia"/>
              </w:rPr>
              <w:t>智慧</w:t>
            </w:r>
          </w:p>
        </w:tc>
        <w:tc>
          <w:tcPr>
            <w:tcW w:w="972" w:type="dxa"/>
            <w:vAlign w:val="center"/>
          </w:tcPr>
          <w:p w:rsidR="00FE072C" w:rsidRPr="0076317D" w:rsidRDefault="00FE072C" w:rsidP="00282F41">
            <w:pPr>
              <w:jc w:val="center"/>
              <w:rPr>
                <w:rFonts w:ascii="標楷體" w:eastAsia="標楷體" w:hAnsi="標楷體"/>
              </w:rPr>
            </w:pPr>
            <w:r w:rsidRPr="0076317D">
              <w:rPr>
                <w:rFonts w:ascii="標楷體" w:eastAsia="標楷體" w:hAnsi="標楷體" w:hint="eastAsia"/>
              </w:rPr>
              <w:t>自然</w:t>
            </w:r>
          </w:p>
        </w:tc>
        <w:tc>
          <w:tcPr>
            <w:tcW w:w="3847" w:type="dxa"/>
          </w:tcPr>
          <w:p w:rsidR="00FE072C" w:rsidRPr="0076317D" w:rsidRDefault="00FE072C" w:rsidP="00FE072C">
            <w:pPr>
              <w:spacing w:line="240" w:lineRule="atLeast"/>
              <w:ind w:leftChars="10" w:left="31680" w:hangingChars="63"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蒐集生活中的小常識。</w:t>
            </w:r>
            <w:r w:rsidRPr="0076317D">
              <w:rPr>
                <w:rFonts w:ascii="標楷體" w:eastAsia="標楷體" w:hAnsi="標楷體"/>
              </w:rPr>
              <w:t>(</w:t>
            </w:r>
            <w:r w:rsidRPr="0076317D">
              <w:rPr>
                <w:rFonts w:ascii="標楷體" w:eastAsia="標楷體" w:hAnsi="標楷體" w:hint="eastAsia"/>
              </w:rPr>
              <w:t>上網、報章雜誌的資料或詢問家人</w:t>
            </w:r>
            <w:r w:rsidRPr="0076317D">
              <w:rPr>
                <w:rFonts w:ascii="標楷體" w:eastAsia="標楷體" w:hAnsi="標楷體"/>
              </w:rPr>
              <w:t>)</w:t>
            </w:r>
          </w:p>
          <w:p w:rsidR="00FE072C" w:rsidRPr="0076317D" w:rsidRDefault="00FE072C" w:rsidP="00FE072C">
            <w:pPr>
              <w:spacing w:line="240" w:lineRule="atLeast"/>
              <w:ind w:leftChars="10" w:left="31680" w:hangingChars="63"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分組製作電腦簡報，與同學分享該組的研究成果。</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F94FCE">
        <w:trPr>
          <w:trHeight w:val="1235"/>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10-</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11</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FE072C" w:rsidRPr="0076317D" w:rsidRDefault="00FE072C" w:rsidP="00E30936">
            <w:pPr>
              <w:jc w:val="center"/>
              <w:rPr>
                <w:rFonts w:ascii="標楷體" w:eastAsia="標楷體" w:hAnsi="標楷體"/>
              </w:rPr>
            </w:pPr>
            <w:r w:rsidRPr="0076317D">
              <w:rPr>
                <w:rFonts w:ascii="標楷體" w:eastAsia="標楷體" w:hAnsi="標楷體" w:hint="eastAsia"/>
              </w:rPr>
              <w:t>法中無情</w:t>
            </w:r>
          </w:p>
        </w:tc>
        <w:tc>
          <w:tcPr>
            <w:tcW w:w="972" w:type="dxa"/>
            <w:vAlign w:val="center"/>
          </w:tcPr>
          <w:p w:rsidR="00FE072C" w:rsidRPr="0076317D" w:rsidRDefault="00FE072C" w:rsidP="00282F41">
            <w:pPr>
              <w:jc w:val="center"/>
              <w:rPr>
                <w:rFonts w:ascii="標楷體" w:eastAsia="標楷體" w:hAnsi="標楷體"/>
              </w:rPr>
            </w:pPr>
            <w:r w:rsidRPr="0076317D">
              <w:rPr>
                <w:rFonts w:ascii="標楷體" w:eastAsia="標楷體" w:hAnsi="標楷體" w:hint="eastAsia"/>
              </w:rPr>
              <w:t>社會</w:t>
            </w:r>
          </w:p>
          <w:p w:rsidR="00FE072C" w:rsidRPr="0076317D" w:rsidRDefault="00FE072C" w:rsidP="00282F41">
            <w:pPr>
              <w:jc w:val="center"/>
              <w:rPr>
                <w:rFonts w:ascii="標楷體" w:eastAsia="標楷體" w:hAnsi="標楷體"/>
              </w:rPr>
            </w:pPr>
            <w:r w:rsidRPr="0076317D">
              <w:rPr>
                <w:rFonts w:ascii="標楷體" w:eastAsia="標楷體" w:hAnsi="標楷體" w:hint="eastAsia"/>
              </w:rPr>
              <w:t>語文</w:t>
            </w:r>
          </w:p>
        </w:tc>
        <w:tc>
          <w:tcPr>
            <w:tcW w:w="3847" w:type="dxa"/>
          </w:tcPr>
          <w:p w:rsidR="00FE072C" w:rsidRPr="0076317D" w:rsidRDefault="00FE072C" w:rsidP="00FE072C">
            <w:pPr>
              <w:spacing w:line="240" w:lineRule="atLeast"/>
              <w:ind w:leftChars="4" w:left="31680" w:hangingChars="69"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教師先準備，以小故事的方式予課堂上講述。</w:t>
            </w:r>
          </w:p>
          <w:p w:rsidR="00FE072C" w:rsidRPr="0076317D" w:rsidRDefault="00FE072C" w:rsidP="00FE072C">
            <w:pPr>
              <w:spacing w:line="240" w:lineRule="atLeast"/>
              <w:ind w:leftChars="4" w:left="31680" w:hangingChars="69"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師生討論故事中的犯法行為。</w:t>
            </w:r>
          </w:p>
          <w:p w:rsidR="00FE072C" w:rsidRPr="0076317D" w:rsidRDefault="00FE072C" w:rsidP="00FE072C">
            <w:pPr>
              <w:spacing w:line="240" w:lineRule="atLeast"/>
              <w:ind w:leftChars="4" w:left="31680" w:hangingChars="69" w:firstLine="316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生活基本的法規或易犯法條</w:t>
            </w:r>
          </w:p>
          <w:p w:rsidR="00FE072C" w:rsidRPr="0076317D" w:rsidRDefault="00FE072C" w:rsidP="00FE072C">
            <w:pPr>
              <w:spacing w:line="240" w:lineRule="atLeast"/>
              <w:ind w:leftChars="4" w:left="31680" w:hangingChars="69" w:firstLine="31680"/>
              <w:jc w:val="both"/>
              <w:rPr>
                <w:rFonts w:ascii="標楷體" w:eastAsia="標楷體" w:hAnsi="標楷體"/>
              </w:rPr>
            </w:pPr>
            <w:r w:rsidRPr="0076317D">
              <w:rPr>
                <w:rFonts w:ascii="標楷體" w:eastAsia="標楷體" w:hAnsi="標楷體"/>
              </w:rPr>
              <w:t>4..</w:t>
            </w:r>
            <w:r w:rsidRPr="0076317D">
              <w:rPr>
                <w:rFonts w:ascii="標楷體" w:eastAsia="標楷體" w:hAnsi="標楷體" w:hint="eastAsia"/>
              </w:rPr>
              <w:t>學生剪報並和同學分享。</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9953A8">
        <w:trPr>
          <w:trHeight w:val="1563"/>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Pr>
          <w:p w:rsidR="00FE072C" w:rsidRPr="0076317D" w:rsidRDefault="00FE072C" w:rsidP="00E55FA6">
            <w:pPr>
              <w:spacing w:line="280" w:lineRule="exact"/>
              <w:jc w:val="both"/>
              <w:rPr>
                <w:rFonts w:ascii="標楷體" w:eastAsia="標楷體" w:hAnsi="標楷體"/>
              </w:rPr>
            </w:pPr>
            <w:r w:rsidRPr="0076317D">
              <w:rPr>
                <w:rFonts w:ascii="標楷體" w:eastAsia="標楷體" w:hAnsi="標楷體" w:hint="eastAsia"/>
              </w:rPr>
              <w:t>心中有畝田</w:t>
            </w:r>
          </w:p>
        </w:tc>
        <w:tc>
          <w:tcPr>
            <w:tcW w:w="709" w:type="dxa"/>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13-</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14</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FE072C" w:rsidRPr="0076317D" w:rsidRDefault="00FE072C" w:rsidP="0044446C">
            <w:pPr>
              <w:jc w:val="center"/>
              <w:rPr>
                <w:rFonts w:ascii="標楷體" w:eastAsia="標楷體" w:hAnsi="標楷體"/>
              </w:rPr>
            </w:pPr>
            <w:r w:rsidRPr="0076317D">
              <w:rPr>
                <w:rFonts w:ascii="標楷體" w:eastAsia="標楷體" w:hAnsi="標楷體" w:hint="eastAsia"/>
              </w:rPr>
              <w:t>校園日記本</w:t>
            </w:r>
          </w:p>
        </w:tc>
        <w:tc>
          <w:tcPr>
            <w:tcW w:w="972" w:type="dxa"/>
            <w:vAlign w:val="center"/>
          </w:tcPr>
          <w:p w:rsidR="00FE072C" w:rsidRPr="0076317D" w:rsidRDefault="00FE072C" w:rsidP="00282F41">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282F41">
            <w:pPr>
              <w:jc w:val="center"/>
              <w:rPr>
                <w:rFonts w:ascii="標楷體" w:eastAsia="標楷體" w:hAnsi="標楷體"/>
              </w:rPr>
            </w:pPr>
            <w:r w:rsidRPr="0076317D">
              <w:rPr>
                <w:rFonts w:ascii="標楷體" w:eastAsia="標楷體" w:hAnsi="標楷體" w:hint="eastAsia"/>
              </w:rPr>
              <w:t>藝文</w:t>
            </w:r>
          </w:p>
        </w:tc>
        <w:tc>
          <w:tcPr>
            <w:tcW w:w="3847" w:type="dxa"/>
          </w:tcPr>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記錄本學期在校園及家中發生的事件中，令你感覺最深刻，最震驚的幾件事。</w:t>
            </w:r>
          </w:p>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spacing w:val="-10"/>
              </w:rPr>
              <w:t>學生將這些事件製作成一本圖畫日記本。</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1A268A">
        <w:trPr>
          <w:trHeight w:val="1758"/>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5D6B62">
            <w:pPr>
              <w:spacing w:line="280" w:lineRule="exact"/>
              <w:jc w:val="both"/>
              <w:rPr>
                <w:rFonts w:ascii="標楷體" w:eastAsia="標楷體" w:hAnsi="標楷體"/>
              </w:rPr>
            </w:pPr>
          </w:p>
        </w:tc>
        <w:tc>
          <w:tcPr>
            <w:tcW w:w="709" w:type="dxa"/>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15-</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16</w:t>
            </w:r>
          </w:p>
        </w:tc>
        <w:tc>
          <w:tcPr>
            <w:tcW w:w="567" w:type="dxa"/>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vAlign w:val="center"/>
          </w:tcPr>
          <w:p w:rsidR="00FE072C" w:rsidRPr="0076317D" w:rsidRDefault="00FE072C" w:rsidP="008A02A4">
            <w:pPr>
              <w:jc w:val="center"/>
              <w:rPr>
                <w:rFonts w:ascii="標楷體" w:eastAsia="標楷體" w:hAnsi="標楷體"/>
              </w:rPr>
            </w:pPr>
            <w:r w:rsidRPr="0076317D">
              <w:rPr>
                <w:rFonts w:ascii="標楷體" w:eastAsia="標楷體" w:hAnsi="標楷體" w:hint="eastAsia"/>
              </w:rPr>
              <w:t>快樂記事簿</w:t>
            </w:r>
          </w:p>
        </w:tc>
        <w:tc>
          <w:tcPr>
            <w:tcW w:w="972" w:type="dxa"/>
            <w:vAlign w:val="center"/>
          </w:tcPr>
          <w:p w:rsidR="00FE072C" w:rsidRPr="0076317D" w:rsidRDefault="00FE072C" w:rsidP="00282F41">
            <w:pPr>
              <w:rPr>
                <w:rFonts w:ascii="標楷體" w:eastAsia="標楷體" w:hAnsi="標楷體"/>
              </w:rPr>
            </w:pPr>
            <w:r>
              <w:rPr>
                <w:rFonts w:ascii="標楷體" w:eastAsia="標楷體" w:hAnsi="標楷體"/>
              </w:rPr>
              <w:t xml:space="preserve"> </w:t>
            </w:r>
            <w:r w:rsidRPr="0076317D">
              <w:rPr>
                <w:rFonts w:ascii="標楷體" w:eastAsia="標楷體" w:hAnsi="標楷體" w:hint="eastAsia"/>
              </w:rPr>
              <w:t>綜合</w:t>
            </w:r>
          </w:p>
          <w:p w:rsidR="00FE072C" w:rsidRPr="0076317D" w:rsidRDefault="00FE072C" w:rsidP="00282F41">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社會</w:t>
            </w:r>
          </w:p>
        </w:tc>
        <w:tc>
          <w:tcPr>
            <w:tcW w:w="3847" w:type="dxa"/>
          </w:tcPr>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藉由平時的生活經驗，了解助人為快樂之本。</w:t>
            </w:r>
          </w:p>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準備筆記本記下幫助他人的過程。</w:t>
            </w:r>
          </w:p>
          <w:p w:rsidR="00FE072C" w:rsidRPr="0076317D" w:rsidRDefault="00FE072C" w:rsidP="00FE072C">
            <w:pPr>
              <w:spacing w:line="240" w:lineRule="atLeast"/>
              <w:ind w:leftChars="-2" w:left="31680" w:hangingChars="75" w:firstLine="316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發表心得。</w:t>
            </w:r>
          </w:p>
        </w:tc>
        <w:tc>
          <w:tcPr>
            <w:tcW w:w="1418" w:type="dxa"/>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F90ACF">
        <w:trPr>
          <w:trHeight w:val="999"/>
        </w:trPr>
        <w:tc>
          <w:tcPr>
            <w:tcW w:w="534" w:type="dxa"/>
            <w:tcBorders>
              <w:top w:val="double" w:sz="4" w:space="0" w:color="auto"/>
            </w:tcBorders>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FE072C" w:rsidRPr="0076317D" w:rsidRDefault="00FE072C" w:rsidP="00E55FA6">
            <w:pPr>
              <w:spacing w:line="280" w:lineRule="exact"/>
              <w:jc w:val="both"/>
              <w:rPr>
                <w:rFonts w:ascii="標楷體" w:eastAsia="標楷體" w:hAnsi="標楷體"/>
                <w:sz w:val="22"/>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17-</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18</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vAlign w:val="center"/>
          </w:tcPr>
          <w:p w:rsidR="00FE072C" w:rsidRPr="0076317D" w:rsidRDefault="00FE072C" w:rsidP="000547BA">
            <w:pPr>
              <w:jc w:val="center"/>
              <w:rPr>
                <w:rFonts w:ascii="標楷體" w:eastAsia="標楷體" w:hAnsi="標楷體"/>
              </w:rPr>
            </w:pPr>
            <w:r w:rsidRPr="0076317D">
              <w:rPr>
                <w:rFonts w:ascii="標楷體" w:eastAsia="標楷體" w:hAnsi="標楷體" w:hint="eastAsia"/>
              </w:rPr>
              <w:t>時間規劃表</w:t>
            </w:r>
          </w:p>
        </w:tc>
        <w:tc>
          <w:tcPr>
            <w:tcW w:w="972" w:type="dxa"/>
            <w:tcBorders>
              <w:top w:val="double" w:sz="4" w:space="0" w:color="auto"/>
            </w:tcBorders>
            <w:vAlign w:val="center"/>
          </w:tcPr>
          <w:p w:rsidR="00FE072C" w:rsidRPr="0076317D" w:rsidRDefault="00FE072C" w:rsidP="00282F41">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健體</w:t>
            </w:r>
          </w:p>
          <w:p w:rsidR="00FE072C" w:rsidRPr="0076317D" w:rsidRDefault="00FE072C" w:rsidP="00282F41">
            <w:pPr>
              <w:jc w:val="both"/>
              <w:rPr>
                <w:rFonts w:ascii="標楷體" w:eastAsia="標楷體" w:hAnsi="標楷體"/>
              </w:rPr>
            </w:pPr>
            <w:r>
              <w:rPr>
                <w:rFonts w:ascii="標楷體" w:eastAsia="標楷體" w:hAnsi="標楷體"/>
              </w:rPr>
              <w:t xml:space="preserve"> </w:t>
            </w:r>
            <w:r w:rsidRPr="0076317D">
              <w:rPr>
                <w:rFonts w:ascii="標楷體" w:eastAsia="標楷體" w:hAnsi="標楷體" w:hint="eastAsia"/>
              </w:rPr>
              <w:t>數學</w:t>
            </w:r>
          </w:p>
        </w:tc>
        <w:tc>
          <w:tcPr>
            <w:tcW w:w="3847" w:type="dxa"/>
            <w:tcBorders>
              <w:top w:val="double" w:sz="4" w:space="0" w:color="auto"/>
            </w:tcBorders>
          </w:tcPr>
          <w:p w:rsidR="00FE072C" w:rsidRPr="0076317D" w:rsidRDefault="00FE072C" w:rsidP="00FE072C">
            <w:pPr>
              <w:spacing w:line="240" w:lineRule="atLeast"/>
              <w:ind w:left="31680" w:hangingChars="79" w:firstLine="31680"/>
              <w:jc w:val="both"/>
              <w:rPr>
                <w:rFonts w:ascii="標楷體" w:eastAsia="標楷體" w:hAnsi="標楷體"/>
              </w:rPr>
            </w:pPr>
            <w:r w:rsidRPr="0076317D">
              <w:rPr>
                <w:rFonts w:ascii="標楷體" w:eastAsia="標楷體" w:hAnsi="標楷體"/>
              </w:rPr>
              <w:t>1.</w:t>
            </w:r>
            <w:r w:rsidRPr="0076317D">
              <w:rPr>
                <w:rFonts w:ascii="標楷體" w:eastAsia="標楷體" w:hAnsi="標楷體" w:hint="eastAsia"/>
              </w:rPr>
              <w:t>學生報告平時使用放學後的時間狀況。</w:t>
            </w:r>
          </w:p>
          <w:p w:rsidR="00FE072C" w:rsidRPr="0076317D" w:rsidRDefault="00FE072C" w:rsidP="00FE072C">
            <w:pPr>
              <w:spacing w:line="240" w:lineRule="atLeast"/>
              <w:ind w:left="31680" w:hangingChars="79" w:firstLine="31680"/>
              <w:jc w:val="both"/>
              <w:rPr>
                <w:rFonts w:ascii="標楷體" w:eastAsia="標楷體" w:hAnsi="標楷體"/>
              </w:rPr>
            </w:pPr>
            <w:r w:rsidRPr="0076317D">
              <w:rPr>
                <w:rFonts w:ascii="標楷體" w:eastAsia="標楷體" w:hAnsi="標楷體"/>
              </w:rPr>
              <w:t>2.</w:t>
            </w:r>
            <w:r w:rsidRPr="0076317D">
              <w:rPr>
                <w:rFonts w:ascii="標楷體" w:eastAsia="標楷體" w:hAnsi="標楷體" w:hint="eastAsia"/>
              </w:rPr>
              <w:t>教師引導學生了解「善用時間，可使事情做得又快又好，有助身心健康」。</w:t>
            </w:r>
          </w:p>
          <w:p w:rsidR="00FE072C" w:rsidRPr="0076317D" w:rsidRDefault="00FE072C" w:rsidP="00FE072C">
            <w:pPr>
              <w:spacing w:line="240" w:lineRule="atLeast"/>
              <w:ind w:left="31680" w:hangingChars="79" w:firstLine="31680"/>
              <w:jc w:val="both"/>
              <w:rPr>
                <w:rFonts w:ascii="標楷體" w:eastAsia="標楷體" w:hAnsi="標楷體"/>
              </w:rPr>
            </w:pPr>
            <w:r w:rsidRPr="0076317D">
              <w:rPr>
                <w:rFonts w:ascii="標楷體" w:eastAsia="標楷體" w:hAnsi="標楷體"/>
              </w:rPr>
              <w:t>3.</w:t>
            </w:r>
            <w:r w:rsidRPr="0076317D">
              <w:rPr>
                <w:rFonts w:ascii="標楷體" w:eastAsia="標楷體" w:hAnsi="標楷體" w:hint="eastAsia"/>
              </w:rPr>
              <w:t>練習規劃時間，為自己的時間製作折線圖，而進一步了解時間是否使用得當。</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76317D">
            <w:pPr>
              <w:spacing w:line="280" w:lineRule="exact"/>
              <w:rPr>
                <w:rFonts w:ascii="標楷體" w:eastAsia="標楷體" w:hAnsi="標楷體"/>
              </w:rPr>
            </w:pPr>
          </w:p>
          <w:p w:rsidR="00FE072C" w:rsidRPr="0076317D" w:rsidRDefault="00FE072C" w:rsidP="00E55FA6">
            <w:pPr>
              <w:spacing w:line="280" w:lineRule="exact"/>
              <w:rPr>
                <w:rFonts w:ascii="標楷體" w:eastAsia="標楷體" w:hAnsi="標楷體"/>
              </w:rPr>
            </w:pPr>
          </w:p>
        </w:tc>
      </w:tr>
      <w:tr w:rsidR="00FE072C" w:rsidRPr="0076317D" w:rsidTr="00B05336">
        <w:trPr>
          <w:trHeight w:val="999"/>
        </w:trPr>
        <w:tc>
          <w:tcPr>
            <w:tcW w:w="534" w:type="dxa"/>
            <w:vMerge w:val="restart"/>
            <w:tcBorders>
              <w:top w:val="double" w:sz="4" w:space="0" w:color="auto"/>
            </w:tcBorders>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r w:rsidRPr="0076317D">
              <w:rPr>
                <w:rFonts w:ascii="標楷體" w:eastAsia="標楷體" w:hAnsi="標楷體" w:hint="eastAsia"/>
                <w:sz w:val="32"/>
                <w:szCs w:val="32"/>
              </w:rPr>
              <w:t>下學期</w:t>
            </w:r>
          </w:p>
        </w:tc>
        <w:tc>
          <w:tcPr>
            <w:tcW w:w="1275" w:type="dxa"/>
            <w:vMerge w:val="restart"/>
            <w:tcBorders>
              <w:top w:val="double" w:sz="4" w:space="0" w:color="auto"/>
            </w:tcBorders>
          </w:tcPr>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展翅</w:t>
            </w:r>
          </w:p>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高飛</w:t>
            </w:r>
          </w:p>
        </w:tc>
        <w:tc>
          <w:tcPr>
            <w:tcW w:w="709" w:type="dxa"/>
            <w:tcBorders>
              <w:top w:val="double" w:sz="4" w:space="0" w:color="auto"/>
            </w:tcBorders>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1-2</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FE072C" w:rsidRPr="0076317D" w:rsidRDefault="00FE072C" w:rsidP="005076FD">
            <w:pPr>
              <w:ind w:left="113" w:right="113"/>
              <w:jc w:val="center"/>
              <w:rPr>
                <w:rFonts w:ascii="標楷體" w:eastAsia="標楷體" w:hAnsi="標楷體"/>
              </w:rPr>
            </w:pPr>
            <w:r w:rsidRPr="0076317D">
              <w:rPr>
                <w:rFonts w:ascii="標楷體" w:eastAsia="標楷體" w:hAnsi="標楷體" w:hint="eastAsia"/>
              </w:rPr>
              <w:t>十字路口停看聽</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社會</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各小組在活動開始前都有</w:t>
            </w:r>
            <w:r w:rsidRPr="0076317D">
              <w:rPr>
                <w:rFonts w:ascii="標楷體" w:eastAsia="標楷體" w:hAnsi="標楷體"/>
              </w:rPr>
              <w:t>500</w:t>
            </w:r>
            <w:r w:rsidRPr="0076317D">
              <w:rPr>
                <w:rFonts w:ascii="標楷體" w:eastAsia="標楷體" w:hAnsi="標楷體" w:hint="eastAsia"/>
              </w:rPr>
              <w:t>智慧基金，根據各組在闖關過程中答題選項上的得分多寡來增減。</w:t>
            </w:r>
          </w:p>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各組在各個路徑的十字路口中都會遇到一道題目，每個題目都有</w:t>
            </w:r>
            <w:r w:rsidRPr="0076317D">
              <w:rPr>
                <w:rFonts w:ascii="標楷體" w:eastAsia="標楷體" w:hAnsi="標楷體"/>
              </w:rPr>
              <w:t>4</w:t>
            </w:r>
            <w:r w:rsidRPr="0076317D">
              <w:rPr>
                <w:rFonts w:ascii="標楷體" w:eastAsia="標楷體" w:hAnsi="標楷體" w:hint="eastAsia"/>
              </w:rPr>
              <w:t>個選項，而每一個選項也都代表著不同的分數，依各組所選的選項來加分。</w:t>
            </w:r>
          </w:p>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各組所選擇的路徑中，不時的會有考驗題出現，各組便需依指定的考驗來執行，並以此為加分依據。</w:t>
            </w:r>
          </w:p>
          <w:p w:rsidR="00FE072C" w:rsidRPr="0076317D" w:rsidRDefault="00FE072C" w:rsidP="00D958E5">
            <w:pPr>
              <w:rPr>
                <w:rFonts w:ascii="標楷體" w:eastAsia="標楷體" w:hAnsi="標楷體"/>
              </w:rPr>
            </w:pPr>
            <w:r w:rsidRPr="0076317D">
              <w:rPr>
                <w:rFonts w:ascii="標楷體" w:eastAsia="標楷體" w:hAnsi="標楷體" w:hint="eastAsia"/>
              </w:rPr>
              <w:t>闖關的題目是測驗各組對家庭問題、社會時事及人生發展前景的看法！</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3-4</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FE072C" w:rsidRPr="0076317D" w:rsidRDefault="00FE072C" w:rsidP="00C01A85">
            <w:pPr>
              <w:ind w:left="113" w:right="113"/>
              <w:jc w:val="center"/>
              <w:rPr>
                <w:rFonts w:ascii="標楷體" w:eastAsia="標楷體" w:hAnsi="標楷體"/>
              </w:rPr>
            </w:pPr>
            <w:r w:rsidRPr="0076317D">
              <w:rPr>
                <w:rFonts w:ascii="標楷體" w:eastAsia="標楷體" w:hAnsi="標楷體" w:hint="eastAsia"/>
              </w:rPr>
              <w:t>命運大轉輪</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p w:rsidR="00FE072C" w:rsidRPr="0076317D" w:rsidRDefault="00FE072C" w:rsidP="00D958E5">
            <w:pPr>
              <w:jc w:val="center"/>
              <w:rPr>
                <w:rFonts w:ascii="標楷體" w:eastAsia="標楷體" w:hAnsi="標楷體"/>
              </w:rPr>
            </w:pP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color w:val="000000"/>
              </w:rPr>
            </w:pPr>
            <w:r w:rsidRPr="0076317D">
              <w:rPr>
                <w:rFonts w:ascii="標楷體" w:eastAsia="標楷體" w:hAnsi="標楷體" w:hint="eastAsia"/>
                <w:color w:val="000000"/>
              </w:rPr>
              <w:t>命運大輪盤共有三種類型，分別是「人格特質輪盤」、「休閒活動輪盤」及「職業輪盤」。</w:t>
            </w:r>
            <w:r w:rsidRPr="0076317D">
              <w:rPr>
                <w:rFonts w:ascii="標楷體" w:eastAsia="標楷體" w:hAnsi="標楷體" w:hint="eastAsia"/>
              </w:rPr>
              <w:t>每組小隊分別派三位學生出來依序轉動這三種輪盤並得三張特色圖卡，各組同學要針對所拿到的三種圖卡表演此主角的様貌、言行舉止、穿著打扮</w:t>
            </w:r>
            <w:r w:rsidRPr="0076317D">
              <w:rPr>
                <w:rFonts w:ascii="標楷體" w:eastAsia="標楷體" w:hAnsi="標楷體"/>
              </w:rPr>
              <w:t>….</w:t>
            </w:r>
            <w:r w:rsidRPr="0076317D">
              <w:rPr>
                <w:rFonts w:ascii="標楷體" w:eastAsia="標楷體" w:hAnsi="標楷體" w:hint="eastAsia"/>
              </w:rPr>
              <w:t>等特徵，及如此認為的原因。每位同學要將參與活動的感想紀錄在「我，就是獨一無二」學習單上。</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E55FA6">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青春</w:t>
            </w:r>
          </w:p>
          <w:p w:rsidR="00FE072C" w:rsidRPr="0076317D" w:rsidRDefault="00FE072C" w:rsidP="00E55FA6">
            <w:pPr>
              <w:spacing w:line="280" w:lineRule="exact"/>
              <w:jc w:val="both"/>
              <w:rPr>
                <w:rFonts w:ascii="標楷體" w:eastAsia="標楷體" w:hAnsi="標楷體"/>
              </w:rPr>
            </w:pPr>
            <w:r w:rsidRPr="0076317D">
              <w:rPr>
                <w:rFonts w:ascii="標楷體" w:eastAsia="標楷體" w:hAnsi="標楷體" w:hint="eastAsia"/>
                <w:sz w:val="32"/>
              </w:rPr>
              <w:t>白皮書</w:t>
            </w:r>
          </w:p>
        </w:tc>
        <w:tc>
          <w:tcPr>
            <w:tcW w:w="709" w:type="dxa"/>
            <w:tcBorders>
              <w:top w:val="double" w:sz="4" w:space="0" w:color="auto"/>
            </w:tcBorders>
          </w:tcPr>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二哥情事</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全班同學讀完「二哥情事」後，透過學生們的相互討論，能針對問題提出自己的見解和想法。</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Pr="0076317D" w:rsidRDefault="00FE072C" w:rsidP="00614AC8">
            <w:pPr>
              <w:spacing w:line="280" w:lineRule="exact"/>
              <w:rPr>
                <w:rFonts w:ascii="標楷體" w:eastAsia="標楷體" w:hAnsi="標楷體"/>
                <w:sz w:val="22"/>
              </w:rPr>
            </w:pPr>
            <w:r>
              <w:rPr>
                <w:rFonts w:ascii="標楷體" w:eastAsia="標楷體" w:hAnsi="標楷體"/>
                <w:sz w:val="22"/>
              </w:rPr>
              <w:t>5-7</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Default="00FE072C" w:rsidP="00E55FA6">
            <w:pPr>
              <w:spacing w:line="280" w:lineRule="exact"/>
              <w:jc w:val="center"/>
              <w:rPr>
                <w:rFonts w:ascii="標楷體" w:eastAsia="標楷體" w:hAnsi="標楷體"/>
              </w:rPr>
            </w:pPr>
            <w:r w:rsidRPr="0076317D">
              <w:rPr>
                <w:rFonts w:ascii="標楷體" w:eastAsia="標楷體" w:hAnsi="標楷體" w:hint="eastAsia"/>
              </w:rPr>
              <w:t>親密的</w:t>
            </w:r>
          </w:p>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抉擇</w:t>
            </w:r>
          </w:p>
        </w:tc>
        <w:tc>
          <w:tcPr>
            <w:tcW w:w="972" w:type="dxa"/>
            <w:tcBorders>
              <w:top w:val="double" w:sz="4" w:space="0" w:color="auto"/>
            </w:tcBorders>
            <w:vAlign w:val="center"/>
          </w:tcPr>
          <w:p w:rsidR="00FE072C" w:rsidRPr="0076317D" w:rsidRDefault="00FE072C" w:rsidP="00614AC8">
            <w:pPr>
              <w:jc w:val="center"/>
              <w:rPr>
                <w:rFonts w:ascii="標楷體" w:eastAsia="標楷體" w:hAnsi="標楷體"/>
              </w:rPr>
            </w:pPr>
            <w:r w:rsidRPr="0076317D">
              <w:rPr>
                <w:rFonts w:ascii="標楷體" w:eastAsia="標楷體" w:hAnsi="標楷體" w:hint="eastAsia"/>
              </w:rPr>
              <w:t>藝文</w:t>
            </w:r>
          </w:p>
          <w:p w:rsidR="00FE072C" w:rsidRPr="0076317D" w:rsidRDefault="00FE072C" w:rsidP="00614AC8">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FE072C" w:rsidRPr="0076317D" w:rsidRDefault="00FE072C" w:rsidP="00D958E5">
            <w:pPr>
              <w:jc w:val="both"/>
              <w:rPr>
                <w:rFonts w:ascii="標楷體" w:eastAsia="標楷體" w:hAnsi="標楷體"/>
              </w:rPr>
            </w:pPr>
            <w:r w:rsidRPr="0076317D">
              <w:rPr>
                <w:rFonts w:ascii="標楷體" w:eastAsia="標楷體" w:hAnsi="標楷體" w:hint="eastAsia"/>
              </w:rPr>
              <w:t>根據「二哥情事」的內容，編寫一份學習單【親密的抉擇】，寫完後，請各組同學發表心得！</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Pr="0076317D" w:rsidRDefault="00FE072C" w:rsidP="00614AC8">
            <w:pPr>
              <w:spacing w:line="280" w:lineRule="exact"/>
              <w:rPr>
                <w:rFonts w:ascii="標楷體" w:eastAsia="標楷體" w:hAnsi="標楷體"/>
                <w:sz w:val="22"/>
              </w:rPr>
            </w:pPr>
            <w:r>
              <w:rPr>
                <w:rFonts w:ascii="標楷體" w:eastAsia="標楷體" w:hAnsi="標楷體"/>
                <w:sz w:val="22"/>
              </w:rPr>
              <w:t>8-9</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4</w:t>
            </w:r>
          </w:p>
        </w:tc>
        <w:tc>
          <w:tcPr>
            <w:tcW w:w="851" w:type="dxa"/>
            <w:tcBorders>
              <w:top w:val="double" w:sz="4" w:space="0" w:color="auto"/>
            </w:tcBorders>
            <w:textDirection w:val="tbRlV"/>
            <w:vAlign w:val="center"/>
          </w:tcPr>
          <w:p w:rsidR="00FE072C" w:rsidRPr="0076317D" w:rsidRDefault="00FE072C" w:rsidP="003F4D33">
            <w:pPr>
              <w:spacing w:line="240" w:lineRule="atLeast"/>
              <w:ind w:left="113" w:right="113"/>
              <w:jc w:val="center"/>
              <w:rPr>
                <w:rFonts w:ascii="標楷體" w:eastAsia="標楷體" w:hAnsi="標楷體"/>
              </w:rPr>
            </w:pPr>
            <w:r w:rsidRPr="0076317D">
              <w:rPr>
                <w:rFonts w:ascii="標楷體" w:eastAsia="標楷體" w:hAnsi="標楷體" w:hint="eastAsia"/>
              </w:rPr>
              <w:t>求愛大作戰</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藝文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健康</w:t>
            </w:r>
          </w:p>
        </w:tc>
        <w:tc>
          <w:tcPr>
            <w:tcW w:w="3847" w:type="dxa"/>
            <w:tcBorders>
              <w:top w:val="double" w:sz="4" w:space="0" w:color="auto"/>
            </w:tcBorders>
          </w:tcPr>
          <w:p w:rsidR="00FE072C" w:rsidRPr="0076317D" w:rsidRDefault="00FE072C" w:rsidP="00D958E5">
            <w:pPr>
              <w:rPr>
                <w:rFonts w:ascii="標楷體" w:eastAsia="標楷體" w:hAnsi="標楷體"/>
              </w:rPr>
            </w:pPr>
            <w:r w:rsidRPr="0076317D">
              <w:rPr>
                <w:rFonts w:ascii="標楷體" w:eastAsia="標楷體" w:hAnsi="標楷體" w:hint="eastAsia"/>
              </w:rPr>
              <w:t>根據「二哥情事」的內容，設計六個情境邀約或追求喜歡的對象，分組討論最佳的行動後演出。</w:t>
            </w:r>
          </w:p>
          <w:p w:rsidR="00FE072C" w:rsidRPr="0076317D" w:rsidRDefault="00FE072C" w:rsidP="00D958E5">
            <w:pPr>
              <w:jc w:val="both"/>
              <w:rPr>
                <w:rFonts w:ascii="標楷體" w:eastAsia="標楷體" w:hAnsi="標楷體"/>
              </w:rPr>
            </w:pPr>
            <w:r w:rsidRPr="0076317D">
              <w:rPr>
                <w:rFonts w:ascii="標楷體" w:eastAsia="標楷體" w:hAnsi="標楷體" w:hint="eastAsia"/>
              </w:rPr>
              <w:t>小組演出後，其他小組舉分，最高分小隊頒發小隊榮譽獎。</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tcBorders>
              <w:top w:val="double" w:sz="4" w:space="0" w:color="auto"/>
            </w:tcBorders>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10-</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FE072C" w:rsidRPr="0076317D" w:rsidRDefault="00FE072C" w:rsidP="00813C53">
            <w:pPr>
              <w:spacing w:line="240" w:lineRule="atLeast"/>
              <w:ind w:left="113" w:right="113"/>
              <w:jc w:val="center"/>
              <w:rPr>
                <w:rFonts w:ascii="標楷體" w:eastAsia="標楷體" w:hAnsi="標楷體"/>
              </w:rPr>
            </w:pPr>
            <w:r w:rsidRPr="0076317D">
              <w:rPr>
                <w:rFonts w:ascii="標楷體" w:eastAsia="標楷體" w:hAnsi="標楷體" w:hint="eastAsia"/>
              </w:rPr>
              <w:t>魔鏡！魔鏡！我問你！</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藝文</w:t>
            </w:r>
          </w:p>
        </w:tc>
        <w:tc>
          <w:tcPr>
            <w:tcW w:w="3847" w:type="dxa"/>
            <w:tcBorders>
              <w:top w:val="double" w:sz="4" w:space="0" w:color="auto"/>
            </w:tcBorders>
          </w:tcPr>
          <w:p w:rsidR="00FE072C" w:rsidRPr="0076317D" w:rsidRDefault="00FE072C" w:rsidP="00D958E5">
            <w:pPr>
              <w:jc w:val="both"/>
              <w:rPr>
                <w:rFonts w:ascii="標楷體" w:eastAsia="標楷體" w:hAnsi="標楷體"/>
              </w:rPr>
            </w:pPr>
            <w:r w:rsidRPr="0076317D">
              <w:rPr>
                <w:rFonts w:ascii="標楷體" w:eastAsia="標楷體" w:hAnsi="標楷體" w:hint="eastAsia"/>
              </w:rPr>
              <w:t>請每位學生帶面鏡子，認真仔細觀察鏡中自己的五官位置、大小及容貌。做出些喜怒哀樂的表情，並用自己的筆觸畫下最真實的自己。同時與學生討論，如何控制自己的面貌情緒及看父母的臉色來說話，以保持家庭的和諧。</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val="restart"/>
            <w:tcBorders>
              <w:top w:val="double" w:sz="4" w:space="0" w:color="auto"/>
            </w:tcBorders>
          </w:tcPr>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p>
          <w:p w:rsidR="00FE072C" w:rsidRPr="0076317D" w:rsidRDefault="00FE072C" w:rsidP="00E55FA6">
            <w:pPr>
              <w:spacing w:line="280" w:lineRule="exact"/>
              <w:jc w:val="both"/>
              <w:rPr>
                <w:rFonts w:ascii="標楷體" w:eastAsia="標楷體" w:hAnsi="標楷體"/>
                <w:sz w:val="32"/>
              </w:rPr>
            </w:pPr>
            <w:r w:rsidRPr="0076317D">
              <w:rPr>
                <w:rFonts w:ascii="標楷體" w:eastAsia="標楷體" w:hAnsi="標楷體" w:hint="eastAsia"/>
                <w:sz w:val="32"/>
              </w:rPr>
              <w:t>海中</w:t>
            </w:r>
          </w:p>
          <w:p w:rsidR="00FE072C" w:rsidRPr="0076317D" w:rsidRDefault="00FE072C" w:rsidP="00E55FA6">
            <w:pPr>
              <w:spacing w:line="280" w:lineRule="exact"/>
              <w:jc w:val="both"/>
              <w:rPr>
                <w:rFonts w:ascii="標楷體" w:eastAsia="標楷體" w:hAnsi="標楷體"/>
              </w:rPr>
            </w:pPr>
            <w:r w:rsidRPr="0076317D">
              <w:rPr>
                <w:rFonts w:ascii="標楷體" w:eastAsia="標楷體" w:hAnsi="標楷體" w:hint="eastAsia"/>
                <w:sz w:val="32"/>
              </w:rPr>
              <w:t>之美</w:t>
            </w: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10-</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11</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extDirection w:val="tbRlV"/>
            <w:vAlign w:val="center"/>
          </w:tcPr>
          <w:p w:rsidR="00FE072C" w:rsidRPr="0076317D" w:rsidRDefault="00FE072C" w:rsidP="00B956C8">
            <w:pPr>
              <w:spacing w:line="240" w:lineRule="atLeast"/>
              <w:ind w:left="113" w:right="113"/>
              <w:jc w:val="center"/>
              <w:rPr>
                <w:rFonts w:ascii="標楷體" w:eastAsia="標楷體" w:hAnsi="標楷體"/>
              </w:rPr>
            </w:pPr>
            <w:r w:rsidRPr="0076317D">
              <w:rPr>
                <w:rFonts w:ascii="標楷體" w:eastAsia="標楷體" w:hAnsi="標楷體" w:hint="eastAsia"/>
              </w:rPr>
              <w:t>最後一片葉子</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FE072C" w:rsidRPr="0076317D" w:rsidRDefault="00FE072C" w:rsidP="00D958E5">
            <w:pPr>
              <w:spacing w:line="240" w:lineRule="atLeast"/>
              <w:rPr>
                <w:rFonts w:ascii="標楷體" w:eastAsia="標楷體" w:hAnsi="標楷體"/>
              </w:rPr>
            </w:pPr>
            <w:r w:rsidRPr="0076317D">
              <w:rPr>
                <w:rFonts w:ascii="標楷體" w:eastAsia="標楷體" w:hAnsi="標楷體" w:hint="eastAsia"/>
              </w:rPr>
              <w:t>全班同學深度閱讀「最後一片葉子」後，透過老師的提問及同學們的討論，能對這篇文章有深層的認識。</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13-</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書蟲改寫俱樂部</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綜合</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根據「最後一片葉子」的內容，將其中環境及人物均改寫成海邊的環境及海洋世界中的人物，完成後，請各組同學發表改寫完的內容及心得！</w:t>
            </w:r>
          </w:p>
        </w:tc>
        <w:tc>
          <w:tcPr>
            <w:tcW w:w="1418" w:type="dxa"/>
            <w:tcBorders>
              <w:top w:val="double" w:sz="4" w:space="0" w:color="auto"/>
            </w:tcBorders>
          </w:tcPr>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從報告中</w:t>
            </w:r>
          </w:p>
          <w:p w:rsidR="00FE072C" w:rsidRPr="0076317D" w:rsidRDefault="00FE072C" w:rsidP="00D958E5">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13-</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14</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2</w:t>
            </w:r>
          </w:p>
        </w:tc>
        <w:tc>
          <w:tcPr>
            <w:tcW w:w="851"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sidRPr="0076317D">
              <w:rPr>
                <w:rFonts w:ascii="標楷體" w:eastAsia="標楷體" w:hAnsi="標楷體" w:hint="eastAsia"/>
              </w:rPr>
              <w:t>海之拓印</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藝文</w:t>
            </w:r>
          </w:p>
          <w:p w:rsidR="00FE072C" w:rsidRPr="0076317D" w:rsidRDefault="00FE072C" w:rsidP="00D958E5">
            <w:pPr>
              <w:jc w:val="center"/>
              <w:rPr>
                <w:rFonts w:ascii="標楷體" w:eastAsia="標楷體" w:hAnsi="標楷體"/>
              </w:rPr>
            </w:pPr>
            <w:r w:rsidRPr="0076317D">
              <w:rPr>
                <w:rFonts w:ascii="標楷體" w:eastAsia="標楷體" w:hAnsi="標楷體" w:hint="eastAsia"/>
              </w:rPr>
              <w:t>語文</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請同學準備各式各樣海中的植物，並帶足相關器材，指導同學製作海中植物的壓花。完成後，找篇喜歡的詩詞或短文，製成一篇屬於自己的「海洋文學藝術」！</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p w:rsidR="00FE072C" w:rsidRPr="0076317D" w:rsidRDefault="00FE072C" w:rsidP="00D958E5">
            <w:pPr>
              <w:spacing w:line="280" w:lineRule="exact"/>
              <w:rPr>
                <w:rFonts w:ascii="標楷體" w:eastAsia="標楷體" w:hAnsi="標楷體"/>
              </w:rPr>
            </w:pPr>
          </w:p>
        </w:tc>
      </w:tr>
      <w:tr w:rsidR="00FE072C" w:rsidRPr="0076317D" w:rsidTr="00D00729">
        <w:trPr>
          <w:trHeight w:val="999"/>
        </w:trPr>
        <w:tc>
          <w:tcPr>
            <w:tcW w:w="534" w:type="dxa"/>
            <w:vMerge/>
            <w:textDirection w:val="tbRlV"/>
            <w:vAlign w:val="center"/>
          </w:tcPr>
          <w:p w:rsidR="00FE072C" w:rsidRPr="0076317D" w:rsidRDefault="00FE072C" w:rsidP="00E55FA6">
            <w:pPr>
              <w:spacing w:line="280" w:lineRule="exact"/>
              <w:ind w:left="113" w:right="113"/>
              <w:jc w:val="center"/>
              <w:rPr>
                <w:rFonts w:ascii="標楷體" w:eastAsia="標楷體" w:hAnsi="標楷體"/>
                <w:sz w:val="32"/>
                <w:szCs w:val="32"/>
              </w:rPr>
            </w:pPr>
          </w:p>
        </w:tc>
        <w:tc>
          <w:tcPr>
            <w:tcW w:w="1275" w:type="dxa"/>
            <w:vMerge/>
          </w:tcPr>
          <w:p w:rsidR="00FE072C" w:rsidRPr="0076317D" w:rsidRDefault="00FE072C" w:rsidP="00E55FA6">
            <w:pPr>
              <w:spacing w:line="280" w:lineRule="exact"/>
              <w:jc w:val="both"/>
              <w:rPr>
                <w:rFonts w:ascii="標楷體" w:eastAsia="標楷體" w:hAnsi="標楷體"/>
              </w:rPr>
            </w:pPr>
          </w:p>
        </w:tc>
        <w:tc>
          <w:tcPr>
            <w:tcW w:w="709" w:type="dxa"/>
            <w:tcBorders>
              <w:top w:val="double" w:sz="4" w:space="0" w:color="auto"/>
            </w:tcBorders>
          </w:tcPr>
          <w:p w:rsidR="00FE072C" w:rsidRDefault="00FE072C" w:rsidP="00E55FA6">
            <w:pPr>
              <w:spacing w:line="280" w:lineRule="exact"/>
              <w:jc w:val="center"/>
              <w:rPr>
                <w:rFonts w:ascii="標楷體" w:eastAsia="標楷體" w:hAnsi="標楷體"/>
                <w:sz w:val="22"/>
              </w:rPr>
            </w:pPr>
            <w:r>
              <w:rPr>
                <w:rFonts w:ascii="標楷體" w:eastAsia="標楷體" w:hAnsi="標楷體"/>
                <w:sz w:val="22"/>
              </w:rPr>
              <w:t>15-</w:t>
            </w:r>
          </w:p>
          <w:p w:rsidR="00FE072C" w:rsidRPr="0076317D" w:rsidRDefault="00FE072C" w:rsidP="00E55FA6">
            <w:pPr>
              <w:spacing w:line="280" w:lineRule="exact"/>
              <w:jc w:val="center"/>
              <w:rPr>
                <w:rFonts w:ascii="標楷體" w:eastAsia="標楷體" w:hAnsi="標楷體"/>
                <w:sz w:val="22"/>
              </w:rPr>
            </w:pPr>
            <w:r>
              <w:rPr>
                <w:rFonts w:ascii="標楷體" w:eastAsia="標楷體" w:hAnsi="標楷體"/>
                <w:sz w:val="22"/>
              </w:rPr>
              <w:t>16</w:t>
            </w:r>
          </w:p>
        </w:tc>
        <w:tc>
          <w:tcPr>
            <w:tcW w:w="567" w:type="dxa"/>
            <w:tcBorders>
              <w:top w:val="double" w:sz="4" w:space="0" w:color="auto"/>
            </w:tcBorders>
          </w:tcPr>
          <w:p w:rsidR="00FE072C" w:rsidRPr="0076317D" w:rsidRDefault="00FE072C" w:rsidP="00E55FA6">
            <w:pPr>
              <w:spacing w:line="280" w:lineRule="exact"/>
              <w:jc w:val="center"/>
              <w:rPr>
                <w:rFonts w:ascii="標楷體" w:eastAsia="標楷體" w:hAnsi="標楷體"/>
              </w:rPr>
            </w:pPr>
            <w:r>
              <w:rPr>
                <w:rFonts w:ascii="標楷體" w:eastAsia="標楷體" w:hAnsi="標楷體"/>
              </w:rPr>
              <w:t>3</w:t>
            </w:r>
          </w:p>
        </w:tc>
        <w:tc>
          <w:tcPr>
            <w:tcW w:w="851" w:type="dxa"/>
            <w:tcBorders>
              <w:top w:val="double" w:sz="4" w:space="0" w:color="auto"/>
            </w:tcBorders>
            <w:textDirection w:val="tbRlV"/>
            <w:vAlign w:val="center"/>
          </w:tcPr>
          <w:p w:rsidR="00FE072C" w:rsidRPr="0076317D" w:rsidRDefault="00FE072C" w:rsidP="00D1358D">
            <w:pPr>
              <w:spacing w:line="240" w:lineRule="atLeast"/>
              <w:ind w:left="113" w:right="113"/>
              <w:jc w:val="center"/>
              <w:rPr>
                <w:rFonts w:ascii="標楷體" w:eastAsia="標楷體" w:hAnsi="標楷體"/>
              </w:rPr>
            </w:pPr>
            <w:r w:rsidRPr="0076317D">
              <w:rPr>
                <w:rFonts w:ascii="標楷體" w:eastAsia="標楷體" w:hAnsi="標楷體" w:hint="eastAsia"/>
              </w:rPr>
              <w:t>數大便是美</w:t>
            </w:r>
          </w:p>
        </w:tc>
        <w:tc>
          <w:tcPr>
            <w:tcW w:w="972" w:type="dxa"/>
            <w:tcBorders>
              <w:top w:val="double" w:sz="4" w:space="0" w:color="auto"/>
            </w:tcBorders>
            <w:vAlign w:val="center"/>
          </w:tcPr>
          <w:p w:rsidR="00FE072C" w:rsidRPr="0076317D" w:rsidRDefault="00FE072C" w:rsidP="00D958E5">
            <w:pPr>
              <w:jc w:val="center"/>
              <w:rPr>
                <w:rFonts w:ascii="標楷體" w:eastAsia="標楷體" w:hAnsi="標楷體"/>
              </w:rPr>
            </w:pPr>
            <w:r w:rsidRPr="0076317D">
              <w:rPr>
                <w:rFonts w:ascii="標楷體" w:eastAsia="標楷體" w:hAnsi="標楷體" w:hint="eastAsia"/>
              </w:rPr>
              <w:t>數學</w:t>
            </w:r>
          </w:p>
        </w:tc>
        <w:tc>
          <w:tcPr>
            <w:tcW w:w="3847" w:type="dxa"/>
            <w:tcBorders>
              <w:top w:val="double" w:sz="4" w:space="0" w:color="auto"/>
            </w:tcBorders>
          </w:tcPr>
          <w:p w:rsidR="00FE072C" w:rsidRPr="0076317D" w:rsidRDefault="00FE072C" w:rsidP="00D958E5">
            <w:pPr>
              <w:spacing w:line="240" w:lineRule="atLeast"/>
              <w:jc w:val="both"/>
              <w:rPr>
                <w:rFonts w:ascii="標楷體" w:eastAsia="標楷體" w:hAnsi="標楷體"/>
              </w:rPr>
            </w:pPr>
            <w:r w:rsidRPr="0076317D">
              <w:rPr>
                <w:rFonts w:ascii="標楷體" w:eastAsia="標楷體" w:hAnsi="標楷體" w:hint="eastAsia"/>
              </w:rPr>
              <w:t>利用海洋生態界動植物的龐大的數量，結合數學成為好的題型：來解決平均數、中位數、眾數</w:t>
            </w:r>
            <w:r w:rsidRPr="0076317D">
              <w:rPr>
                <w:rFonts w:ascii="標楷體" w:eastAsia="標楷體" w:hAnsi="標楷體"/>
              </w:rPr>
              <w:t>…</w:t>
            </w:r>
            <w:r w:rsidRPr="0076317D">
              <w:rPr>
                <w:rFonts w:ascii="標楷體" w:eastAsia="標楷體" w:hAnsi="標楷體" w:hint="eastAsia"/>
              </w:rPr>
              <w:t>等統計或怎樣解題的問題。</w:t>
            </w:r>
          </w:p>
        </w:tc>
        <w:tc>
          <w:tcPr>
            <w:tcW w:w="1418" w:type="dxa"/>
            <w:tcBorders>
              <w:top w:val="double" w:sz="4" w:space="0" w:color="auto"/>
            </w:tcBorders>
          </w:tcPr>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從實作中</w:t>
            </w:r>
          </w:p>
          <w:p w:rsidR="00FE072C" w:rsidRPr="0076317D" w:rsidRDefault="00FE072C" w:rsidP="0076317D">
            <w:pPr>
              <w:spacing w:line="280" w:lineRule="exact"/>
              <w:rPr>
                <w:rFonts w:ascii="標楷體" w:eastAsia="標楷體" w:hAnsi="標楷體"/>
              </w:rPr>
            </w:pPr>
            <w:r w:rsidRPr="0076317D">
              <w:rPr>
                <w:rFonts w:ascii="標楷體" w:eastAsia="標楷體" w:hAnsi="標楷體" w:hint="eastAsia"/>
              </w:rPr>
              <w:t>評量</w:t>
            </w:r>
          </w:p>
          <w:p w:rsidR="00FE072C" w:rsidRPr="0076317D" w:rsidRDefault="00FE072C" w:rsidP="00D958E5">
            <w:pPr>
              <w:spacing w:line="280" w:lineRule="exact"/>
              <w:rPr>
                <w:rFonts w:ascii="標楷體" w:eastAsia="標楷體" w:hAnsi="標楷體"/>
              </w:rPr>
            </w:pPr>
          </w:p>
        </w:tc>
      </w:tr>
    </w:tbl>
    <w:p w:rsidR="00FE072C" w:rsidRPr="0076317D" w:rsidRDefault="00FE072C">
      <w:pPr>
        <w:rPr>
          <w:rFonts w:ascii="標楷體" w:eastAsia="標楷體" w:hAnsi="標楷體"/>
        </w:rPr>
      </w:pPr>
    </w:p>
    <w:sectPr w:rsidR="00FE072C" w:rsidRPr="0076317D" w:rsidSect="005D001E">
      <w:pgSz w:w="11906" w:h="16838"/>
      <w:pgMar w:top="720" w:right="720" w:bottom="720" w:left="72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001E"/>
    <w:rsid w:val="00025C29"/>
    <w:rsid w:val="000547BA"/>
    <w:rsid w:val="00136ACD"/>
    <w:rsid w:val="00164EB6"/>
    <w:rsid w:val="001A268A"/>
    <w:rsid w:val="00264921"/>
    <w:rsid w:val="00282F41"/>
    <w:rsid w:val="00292F57"/>
    <w:rsid w:val="00397455"/>
    <w:rsid w:val="003A25AC"/>
    <w:rsid w:val="003F4D33"/>
    <w:rsid w:val="00443E93"/>
    <w:rsid w:val="0044446C"/>
    <w:rsid w:val="004F0F76"/>
    <w:rsid w:val="005076FD"/>
    <w:rsid w:val="005B2E14"/>
    <w:rsid w:val="005D001E"/>
    <w:rsid w:val="005D6B62"/>
    <w:rsid w:val="00614AC8"/>
    <w:rsid w:val="0076317D"/>
    <w:rsid w:val="007830AF"/>
    <w:rsid w:val="007B029A"/>
    <w:rsid w:val="00813C53"/>
    <w:rsid w:val="008142E7"/>
    <w:rsid w:val="00883DB1"/>
    <w:rsid w:val="008A02A4"/>
    <w:rsid w:val="009953A8"/>
    <w:rsid w:val="00A23EDD"/>
    <w:rsid w:val="00B05336"/>
    <w:rsid w:val="00B3260A"/>
    <w:rsid w:val="00B956C8"/>
    <w:rsid w:val="00C01A85"/>
    <w:rsid w:val="00D00729"/>
    <w:rsid w:val="00D1358D"/>
    <w:rsid w:val="00D958E5"/>
    <w:rsid w:val="00E30936"/>
    <w:rsid w:val="00E362C6"/>
    <w:rsid w:val="00E55FA6"/>
    <w:rsid w:val="00E7018B"/>
    <w:rsid w:val="00F90ACF"/>
    <w:rsid w:val="00F94FCE"/>
    <w:rsid w:val="00FE07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01E"/>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3</Pages>
  <Words>316</Words>
  <Characters>1804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Tiger</cp:lastModifiedBy>
  <cp:revision>6</cp:revision>
  <dcterms:created xsi:type="dcterms:W3CDTF">2014-07-19T05:43:00Z</dcterms:created>
  <dcterms:modified xsi:type="dcterms:W3CDTF">2006-12-31T16:51:00Z</dcterms:modified>
</cp:coreProperties>
</file>